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7CC" w:rsidRPr="00AC75E9" w:rsidRDefault="001807CC" w:rsidP="001807CC">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w:t>
      </w:r>
      <w:r w:rsidR="00092B5A">
        <w:rPr>
          <w:rFonts w:ascii="Arial" w:hAnsi="Arial" w:cs="Arial"/>
          <w:b/>
          <w:sz w:val="22"/>
          <w:szCs w:val="22"/>
        </w:rPr>
        <w:t>90</w:t>
      </w:r>
      <w:r w:rsidRPr="00AC75E9">
        <w:rPr>
          <w:rFonts w:ascii="Arial" w:hAnsi="Arial" w:cs="Arial"/>
          <w:b/>
          <w:sz w:val="22"/>
          <w:szCs w:val="22"/>
        </w:rPr>
        <w:t>.-</w:t>
      </w:r>
      <w:r w:rsidRPr="00AC75E9">
        <w:rPr>
          <w:rFonts w:ascii="Arial" w:hAnsi="Arial" w:cs="Arial"/>
          <w:b/>
          <w:sz w:val="22"/>
          <w:szCs w:val="22"/>
        </w:rPr>
        <w:tab/>
      </w:r>
      <w:r w:rsidRPr="001807CC">
        <w:rPr>
          <w:rFonts w:ascii="Arial" w:hAnsi="Arial" w:cs="Arial"/>
          <w:b/>
          <w:sz w:val="22"/>
          <w:szCs w:val="22"/>
        </w:rPr>
        <w:t>PROGRAMA DE RESTAURACIÓN DE ARBOLES, INCLUYE: CARGA Y ACARREO, DERRIBO O TALA, TRANSPLANTE, RESTITUCIÓN,</w:t>
      </w:r>
      <w:r>
        <w:rPr>
          <w:rFonts w:ascii="Arial" w:hAnsi="Arial" w:cs="Arial"/>
          <w:b/>
          <w:sz w:val="22"/>
          <w:szCs w:val="22"/>
        </w:rPr>
        <w:t xml:space="preserve"> </w:t>
      </w:r>
      <w:r w:rsidRPr="001807CC">
        <w:rPr>
          <w:rFonts w:ascii="Arial" w:hAnsi="Arial" w:cs="Arial"/>
          <w:b/>
          <w:sz w:val="22"/>
          <w:szCs w:val="22"/>
        </w:rPr>
        <w:t>MATERIALES, MANO DE OBRA Y HERRAMIENTA.P.U.O.T.</w:t>
      </w:r>
    </w:p>
    <w:p w:rsidR="001807CC" w:rsidRPr="00AC75E9" w:rsidRDefault="001807CC" w:rsidP="001807CC">
      <w:pPr>
        <w:tabs>
          <w:tab w:val="left" w:pos="360"/>
          <w:tab w:val="left" w:pos="1418"/>
        </w:tabs>
        <w:ind w:left="1418" w:right="334" w:hanging="1418"/>
        <w:jc w:val="both"/>
        <w:rPr>
          <w:rFonts w:ascii="Arial" w:hAnsi="Arial" w:cs="Arial"/>
          <w:b/>
          <w:sz w:val="22"/>
          <w:szCs w:val="22"/>
        </w:rPr>
      </w:pPr>
    </w:p>
    <w:p w:rsidR="001807CC" w:rsidRPr="00AC75E9" w:rsidRDefault="001807CC" w:rsidP="001807CC">
      <w:pPr>
        <w:tabs>
          <w:tab w:val="left" w:pos="360"/>
          <w:tab w:val="left" w:pos="1418"/>
        </w:tabs>
        <w:ind w:left="1418" w:right="334" w:hanging="1418"/>
        <w:jc w:val="both"/>
        <w:rPr>
          <w:rFonts w:ascii="Arial" w:hAnsi="Arial" w:cs="Arial"/>
          <w:b/>
          <w:sz w:val="22"/>
          <w:szCs w:val="22"/>
        </w:rPr>
      </w:pPr>
    </w:p>
    <w:p w:rsidR="001807CC" w:rsidRPr="00AC75E9" w:rsidRDefault="001807CC" w:rsidP="001807CC">
      <w:pPr>
        <w:tabs>
          <w:tab w:val="left" w:pos="360"/>
          <w:tab w:val="left" w:pos="1620"/>
          <w:tab w:val="left" w:pos="2127"/>
        </w:tabs>
        <w:ind w:left="2127" w:right="334" w:hanging="2127"/>
        <w:jc w:val="both"/>
        <w:rPr>
          <w:rFonts w:ascii="Arial" w:hAnsi="Arial" w:cs="Arial"/>
          <w:sz w:val="22"/>
          <w:szCs w:val="22"/>
          <w:u w:val="single"/>
        </w:rPr>
      </w:pPr>
    </w:p>
    <w:p w:rsidR="001807CC" w:rsidRPr="00860460" w:rsidRDefault="001807CC" w:rsidP="001807CC">
      <w:pPr>
        <w:tabs>
          <w:tab w:val="left" w:pos="360"/>
          <w:tab w:val="left" w:pos="1418"/>
          <w:tab w:val="left" w:pos="1620"/>
        </w:tabs>
        <w:ind w:right="-1"/>
        <w:jc w:val="both"/>
        <w:rPr>
          <w:rFonts w:ascii="Arial" w:hAnsi="Arial" w:cs="Arial"/>
          <w:sz w:val="24"/>
          <w:szCs w:val="24"/>
        </w:rPr>
      </w:pPr>
      <w:r w:rsidRPr="00860460">
        <w:rPr>
          <w:rFonts w:ascii="Arial" w:hAnsi="Arial" w:cs="Arial"/>
          <w:b/>
          <w:sz w:val="24"/>
          <w:szCs w:val="24"/>
        </w:rPr>
        <w:t>EJECUCIÓN.-</w:t>
      </w:r>
      <w:r w:rsidRPr="00860460">
        <w:rPr>
          <w:rFonts w:ascii="Arial" w:hAnsi="Arial" w:cs="Arial"/>
          <w:sz w:val="24"/>
          <w:szCs w:val="24"/>
        </w:rPr>
        <w:t xml:space="preserve"> </w:t>
      </w:r>
      <w:r w:rsidR="00860460" w:rsidRPr="00860460">
        <w:rPr>
          <w:rFonts w:ascii="Arial" w:hAnsi="Arial" w:cs="Arial"/>
          <w:sz w:val="24"/>
          <w:szCs w:val="24"/>
        </w:rPr>
        <w:t>Los arboles a restituir deberán ser morfológicamente similares a los derribados cuando lleguen a edad adulta en follaje, altura y diámetro de copa, sin embargo la altura no</w:t>
      </w:r>
      <w:r w:rsidR="00860460">
        <w:rPr>
          <w:rFonts w:ascii="Arial" w:hAnsi="Arial" w:cs="Arial"/>
          <w:sz w:val="24"/>
          <w:szCs w:val="24"/>
        </w:rPr>
        <w:t xml:space="preserve"> </w:t>
      </w:r>
      <w:r w:rsidR="00860460" w:rsidRPr="00860460">
        <w:rPr>
          <w:rFonts w:ascii="Arial" w:hAnsi="Arial" w:cs="Arial"/>
          <w:sz w:val="24"/>
          <w:szCs w:val="24"/>
        </w:rPr>
        <w:t>será menor a 2 (m) y un DAP no menor a 7.5cm.</w:t>
      </w:r>
    </w:p>
    <w:p w:rsidR="00860460" w:rsidRDefault="00860460" w:rsidP="001807CC">
      <w:pPr>
        <w:tabs>
          <w:tab w:val="left" w:pos="360"/>
          <w:tab w:val="left" w:pos="1418"/>
          <w:tab w:val="left" w:pos="1620"/>
        </w:tabs>
        <w:ind w:right="-1"/>
        <w:jc w:val="both"/>
        <w:rPr>
          <w:rFonts w:ascii="Arial" w:hAnsi="Arial" w:cs="Arial"/>
          <w:b/>
          <w:sz w:val="22"/>
          <w:szCs w:val="22"/>
        </w:rPr>
      </w:pPr>
    </w:p>
    <w:p w:rsidR="001807CC" w:rsidRPr="00AC75E9" w:rsidRDefault="001807CC" w:rsidP="001807CC">
      <w:pPr>
        <w:tabs>
          <w:tab w:val="left" w:pos="360"/>
          <w:tab w:val="left" w:pos="1418"/>
          <w:tab w:val="left" w:pos="1620"/>
        </w:tabs>
        <w:ind w:right="-1"/>
        <w:jc w:val="both"/>
        <w:rPr>
          <w:rFonts w:ascii="Arial" w:hAnsi="Arial" w:cs="Arial"/>
          <w:sz w:val="22"/>
          <w:szCs w:val="22"/>
        </w:rPr>
      </w:pPr>
    </w:p>
    <w:p w:rsidR="001807CC" w:rsidRPr="00AC75E9" w:rsidRDefault="001807CC" w:rsidP="001807CC">
      <w:pPr>
        <w:tabs>
          <w:tab w:val="left" w:pos="360"/>
          <w:tab w:val="left" w:pos="1418"/>
          <w:tab w:val="left" w:pos="1620"/>
        </w:tabs>
        <w:ind w:right="-1"/>
        <w:jc w:val="both"/>
        <w:rPr>
          <w:rFonts w:ascii="Arial" w:hAnsi="Arial" w:cs="Arial"/>
          <w:sz w:val="22"/>
          <w:szCs w:val="22"/>
        </w:rPr>
      </w:pPr>
    </w:p>
    <w:p w:rsidR="001807CC" w:rsidRPr="00AC75E9" w:rsidRDefault="001807CC" w:rsidP="001807CC">
      <w:pPr>
        <w:ind w:left="2127" w:right="334" w:hanging="2127"/>
        <w:jc w:val="both"/>
        <w:rPr>
          <w:rFonts w:ascii="Arial" w:hAnsi="Arial" w:cs="Arial"/>
          <w:b/>
          <w:sz w:val="22"/>
          <w:szCs w:val="22"/>
        </w:rPr>
      </w:pPr>
    </w:p>
    <w:p w:rsidR="001807CC" w:rsidRPr="00AC75E9" w:rsidRDefault="001807CC" w:rsidP="001807CC">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 xml:space="preserve">La medición </w:t>
      </w:r>
      <w:r>
        <w:rPr>
          <w:rFonts w:ascii="Arial" w:hAnsi="Arial" w:cs="Arial"/>
          <w:bCs/>
          <w:sz w:val="22"/>
          <w:szCs w:val="22"/>
        </w:rPr>
        <w:t xml:space="preserve">es por </w:t>
      </w:r>
      <w:r w:rsidR="003154C3">
        <w:rPr>
          <w:rFonts w:ascii="Arial" w:hAnsi="Arial" w:cs="Arial"/>
          <w:bCs/>
          <w:sz w:val="22"/>
          <w:szCs w:val="22"/>
        </w:rPr>
        <w:t>programa</w:t>
      </w:r>
      <w:r w:rsidRPr="00AC75E9">
        <w:rPr>
          <w:rFonts w:ascii="Arial" w:hAnsi="Arial" w:cs="Arial"/>
          <w:sz w:val="22"/>
          <w:szCs w:val="22"/>
        </w:rPr>
        <w:t xml:space="preserve">, </w:t>
      </w:r>
      <w:r w:rsidR="008C1CF0">
        <w:rPr>
          <w:rFonts w:ascii="Arial" w:hAnsi="Arial" w:cs="Arial"/>
          <w:sz w:val="22"/>
          <w:szCs w:val="22"/>
        </w:rPr>
        <w:t>y será susceptible de pagos parciales</w:t>
      </w:r>
      <w:r w:rsidRPr="00AC75E9">
        <w:rPr>
          <w:rFonts w:ascii="Arial" w:hAnsi="Arial" w:cs="Arial"/>
          <w:sz w:val="22"/>
          <w:szCs w:val="22"/>
        </w:rPr>
        <w:t>.</w:t>
      </w:r>
    </w:p>
    <w:p w:rsidR="001807CC" w:rsidRPr="00AC75E9" w:rsidRDefault="001807CC" w:rsidP="001807CC">
      <w:pPr>
        <w:ind w:left="2127" w:right="334" w:hanging="2127"/>
        <w:jc w:val="both"/>
        <w:rPr>
          <w:rFonts w:ascii="Arial" w:hAnsi="Arial" w:cs="Arial"/>
          <w:b/>
          <w:sz w:val="22"/>
          <w:szCs w:val="22"/>
        </w:rPr>
      </w:pPr>
    </w:p>
    <w:p w:rsidR="001807CC" w:rsidRPr="00AC75E9" w:rsidRDefault="001807CC" w:rsidP="001807CC">
      <w:pPr>
        <w:ind w:left="2127" w:right="334" w:hanging="2127"/>
        <w:jc w:val="both"/>
        <w:rPr>
          <w:rFonts w:ascii="Arial" w:hAnsi="Arial" w:cs="Arial"/>
          <w:b/>
          <w:sz w:val="22"/>
          <w:szCs w:val="22"/>
        </w:rPr>
      </w:pPr>
    </w:p>
    <w:p w:rsidR="001807CC" w:rsidRPr="00B01626" w:rsidRDefault="001807CC" w:rsidP="001807CC">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 unidad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w:t>
      </w:r>
      <w:r w:rsidR="000443E8" w:rsidRPr="000443E8">
        <w:t xml:space="preserve"> </w:t>
      </w:r>
      <w:r w:rsidR="000443E8" w:rsidRPr="000443E8">
        <w:rPr>
          <w:rFonts w:ascii="Arial" w:hAnsi="Arial" w:cs="Arial"/>
          <w:sz w:val="22"/>
          <w:szCs w:val="22"/>
        </w:rPr>
        <w:t xml:space="preserve">carga y acarreo, derribo o tala, </w:t>
      </w:r>
      <w:proofErr w:type="spellStart"/>
      <w:r w:rsidR="000443E8" w:rsidRPr="000443E8">
        <w:rPr>
          <w:rFonts w:ascii="Arial" w:hAnsi="Arial" w:cs="Arial"/>
          <w:sz w:val="22"/>
          <w:szCs w:val="22"/>
        </w:rPr>
        <w:t>transplante</w:t>
      </w:r>
      <w:proofErr w:type="spellEnd"/>
      <w:r w:rsidR="000443E8" w:rsidRPr="000443E8">
        <w:rPr>
          <w:rFonts w:ascii="Arial" w:hAnsi="Arial" w:cs="Arial"/>
          <w:sz w:val="22"/>
          <w:szCs w:val="22"/>
        </w:rPr>
        <w:t>, restitución</w:t>
      </w:r>
      <w:r w:rsidR="000443E8">
        <w:rPr>
          <w:rFonts w:ascii="Arial" w:hAnsi="Arial" w:cs="Arial"/>
          <w:sz w:val="22"/>
          <w:szCs w:val="22"/>
        </w:rPr>
        <w:t>,</w:t>
      </w:r>
      <w:r w:rsidRPr="00AC75E9">
        <w:rPr>
          <w:rFonts w:ascii="Arial" w:hAnsi="Arial" w:cs="Arial"/>
          <w:sz w:val="22"/>
          <w:szCs w:val="22"/>
        </w:rPr>
        <w:t xml:space="preserve"> limpieza del área de trabajo y todos los materiales, maquinaria y mano de obra para su correcta ejecución</w:t>
      </w:r>
      <w:r w:rsidR="008C1CF0">
        <w:rPr>
          <w:rFonts w:ascii="Arial" w:hAnsi="Arial" w:cs="Arial"/>
          <w:sz w:val="22"/>
          <w:szCs w:val="22"/>
        </w:rPr>
        <w:t>.</w:t>
      </w:r>
    </w:p>
    <w:p w:rsidR="000A26A4" w:rsidRPr="001807CC" w:rsidRDefault="000A26A4">
      <w:pPr>
        <w:rPr>
          <w:rFonts w:ascii="Arial" w:hAnsi="Arial" w:cs="Arial"/>
          <w:bCs/>
          <w:sz w:val="22"/>
          <w:szCs w:val="22"/>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1807CC" w:rsidRDefault="001807CC">
      <w:pPr>
        <w:rPr>
          <w:rFonts w:ascii="Arial" w:hAnsi="Arial" w:cs="Arial"/>
          <w:bCs/>
          <w:sz w:val="22"/>
          <w:szCs w:val="22"/>
          <w:lang w:val="es-MX"/>
        </w:rPr>
      </w:pPr>
    </w:p>
    <w:p w:rsidR="001807CC" w:rsidRDefault="001807CC">
      <w:pPr>
        <w:rPr>
          <w:rFonts w:ascii="Arial" w:hAnsi="Arial" w:cs="Arial"/>
          <w:bCs/>
          <w:sz w:val="22"/>
          <w:szCs w:val="22"/>
          <w:lang w:val="es-MX"/>
        </w:rPr>
      </w:pPr>
    </w:p>
    <w:p w:rsidR="001807CC" w:rsidRDefault="001807CC">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p>
    <w:p w:rsidR="005325FB" w:rsidRDefault="005325FB">
      <w:pPr>
        <w:rPr>
          <w:rFonts w:ascii="Arial" w:hAnsi="Arial" w:cs="Arial"/>
          <w:bCs/>
          <w:sz w:val="22"/>
          <w:szCs w:val="22"/>
          <w:lang w:val="es-MX"/>
        </w:rPr>
      </w:pPr>
      <w:bookmarkStart w:id="0" w:name="_GoBack"/>
      <w:bookmarkEnd w:id="0"/>
    </w:p>
    <w:p w:rsidR="005325FB" w:rsidRDefault="005325FB">
      <w:pPr>
        <w:rPr>
          <w:rFonts w:ascii="Arial" w:hAnsi="Arial" w:cs="Arial"/>
          <w:bCs/>
          <w:sz w:val="22"/>
          <w:szCs w:val="22"/>
          <w:lang w:val="es-MX"/>
        </w:rPr>
      </w:pPr>
    </w:p>
    <w:sectPr w:rsidR="005325FB"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6E7390">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E739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5E779-1425-460E-A9D8-9D98F783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186</Words>
  <Characters>1094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2014-04-23T22:13:00Z</dcterms:modified>
</cp:coreProperties>
</file>